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13.png" ContentType="image/png"/>
  <Override PartName="/word/media/image9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xtBody"/>
        <w:spacing w:before="0" w:after="29"/>
        <w:jc w:val="both"/>
        <w:rPr/>
      </w:pPr>
      <w:r>
        <w:rPr>
          <w:rFonts w:cs="Arial" w:ascii="Arial" w:hAnsi="Arial"/>
          <w:sz w:val="22"/>
          <w:szCs w:val="22"/>
        </w:rPr>
        <w:t>Fogalmak, defin</w:t>
      </w:r>
      <w:r>
        <w:rPr>
          <w:rFonts w:cs="Arial" w:ascii="Arial" w:hAnsi="Arial"/>
          <w:sz w:val="22"/>
          <w:szCs w:val="22"/>
          <w:lang w:val="hu-HU"/>
        </w:rPr>
        <w:t>íciók</w:t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cs="Arial" w:ascii="Arial" w:hAnsi="Arial"/>
          <w:sz w:val="22"/>
          <w:szCs w:val="22"/>
          <w:lang w:val="hu-HU"/>
        </w:rPr>
      </w:r>
    </w:p>
    <w:p>
      <w:pPr>
        <w:pStyle w:val="TextBody"/>
        <w:numPr>
          <w:ilvl w:val="0"/>
          <w:numId w:val="2"/>
        </w:numPr>
        <w:spacing w:before="0" w:after="29"/>
        <w:jc w:val="both"/>
        <w:rPr/>
      </w:pPr>
      <w:r>
        <w:rPr>
          <w:rFonts w:cs="Arial" w:ascii="Arial" w:hAnsi="Arial"/>
          <w:sz w:val="22"/>
          <w:szCs w:val="22"/>
        </w:rPr>
        <w:t xml:space="preserve">Viszgálatunk tárgya egy </w:t>
      </w:r>
      <w:r>
        <w:rPr>
          <w:rFonts w:cs="Arial" w:ascii="Arial" w:hAnsi="Arial"/>
          <w:i/>
          <w:iCs/>
          <w:sz w:val="22"/>
          <w:szCs w:val="22"/>
        </w:rPr>
        <w:t>rendszer</w:t>
      </w:r>
      <w:r>
        <w:rPr>
          <w:rFonts w:cs="Arial" w:ascii="Arial" w:hAnsi="Arial"/>
          <w:sz w:val="22"/>
          <w:szCs w:val="22"/>
        </w:rPr>
        <w:t>. Egy rendszernek elemei (</w:t>
      </w:r>
      <w:r>
        <w:rPr>
          <w:rFonts w:cs="Arial" w:ascii="Arial" w:hAnsi="Arial"/>
          <w:i/>
          <w:iCs/>
          <w:sz w:val="22"/>
          <w:szCs w:val="22"/>
        </w:rPr>
        <w:t>objektumai</w:t>
      </w:r>
      <w:r>
        <w:rPr>
          <w:rFonts w:cs="Arial" w:ascii="Arial" w:hAnsi="Arial"/>
          <w:sz w:val="22"/>
          <w:szCs w:val="22"/>
        </w:rPr>
        <w:t>) vannak, az</w:t>
      </w:r>
      <w:r>
        <w:rPr>
          <w:rFonts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objektumoknak </w:t>
      </w:r>
      <w:r>
        <w:rPr>
          <w:rFonts w:cs="Arial" w:ascii="Arial" w:hAnsi="Arial"/>
          <w:i/>
          <w:iCs/>
          <w:sz w:val="22"/>
          <w:szCs w:val="22"/>
        </w:rPr>
        <w:t>tulajdonságai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  <w:lang w:val="hu-HU"/>
        </w:rPr>
        <w:t xml:space="preserve"> </w:t>
        <w:br/>
        <w:br/>
      </w:r>
      <w:r>
        <w:rPr>
          <w:rFonts w:cs="Arial" w:ascii="Arial" w:hAnsi="Arial"/>
          <w:sz w:val="22"/>
          <w:szCs w:val="22"/>
        </w:rPr>
        <w:t>(Objektumok például: emberek, társadalmak, folyók, biotópok, oldatok, spektrumok, tulajdonságok az emberek</w:t>
      </w:r>
      <w:r>
        <w:rPr>
          <w:rFonts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</w:rPr>
        <w:t>testméretei, emberek, társadalmak, folyók, biotópok, oldatok, spektrumok, tulajdonságok az emberek testméretei, a</w:t>
      </w:r>
      <w:r>
        <w:rPr>
          <w:rFonts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</w:rPr>
        <w:t>társadalmak lakosságszáma, nemzeti jövedelme, a folyók vízhozama adott idõben, helyen, biotópok fajainak száma,</w:t>
      </w:r>
      <w:r>
        <w:rPr>
          <w:rFonts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</w:rPr>
        <w:t>egyedsûrüsége, oldatok koncentrációi, spektrumok csúcsmagasságai adott hullámhosszon stb.)</w:t>
      </w:r>
    </w:p>
    <w:p>
      <w:pPr>
        <w:pStyle w:val="TextBody"/>
        <w:numPr>
          <w:ilvl w:val="0"/>
          <w:numId w:val="2"/>
        </w:numPr>
        <w:spacing w:before="0" w:after="29"/>
        <w:jc w:val="both"/>
        <w:rPr/>
      </w:pPr>
      <w:r>
        <w:rPr>
          <w:rFonts w:cs="Arial" w:ascii="Arial" w:hAnsi="Arial"/>
          <w:sz w:val="22"/>
          <w:szCs w:val="22"/>
          <w:lang w:val="hu-HU"/>
        </w:rPr>
        <w:t xml:space="preserve">Esemény - </w:t>
      </w:r>
      <w:r>
        <w:rPr>
          <w:rFonts w:cs="Arial" w:ascii="Arial" w:hAnsi="Arial"/>
          <w:sz w:val="22"/>
          <w:szCs w:val="22"/>
          <w:lang w:val="hu-HU"/>
        </w:rPr>
        <w:t>Elemi esemény – kimenetel</w:t>
        <w:br/>
        <w:t>(mérés, pénzfeldobás, kockadobás, 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extBody"/>
        <w:numPr>
          <w:ilvl w:val="0"/>
          <w:numId w:val="2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hu-HU"/>
        </w:rPr>
        <w:t>Az elemi esemény kimeneteleinek lehetséges értékei, azok valószínüsége (relatív gyakorisága) – valószínüségi változó</w:t>
      </w:r>
      <w:r>
        <w:rPr>
          <w:rFonts w:cs="Arial" w:ascii="Arial" w:hAnsi="Arial"/>
          <w:sz w:val="22"/>
          <w:szCs w:val="22"/>
        </w:rPr>
        <w:t xml:space="preserve"> (rela</w:t>
      </w:r>
      <w:r>
        <w:rPr>
          <w:rFonts w:cs="Arial" w:ascii="Arial" w:hAnsi="Arial"/>
          <w:sz w:val="22"/>
          <w:szCs w:val="22"/>
          <w:lang w:val="hu-HU"/>
        </w:rPr>
        <w:t xml:space="preserve">tív gyakoriság </w:t>
      </w:r>
      <w:r>
        <w:rPr>
          <w:rFonts w:eastAsia="Wingdings" w:cs="Wingdings" w:ascii="Wingdings" w:hAnsi="Wingdings"/>
          <w:sz w:val="22"/>
          <w:szCs w:val="22"/>
        </w:rPr>
        <w:t>à</w:t>
      </w:r>
      <w:r>
        <w:rPr>
          <w:rFonts w:eastAsia="Wingdings" w:cs="Arial" w:ascii="Arial" w:hAnsi="Arial"/>
          <w:sz w:val="22"/>
          <w:szCs w:val="22"/>
        </w:rPr>
        <w:t xml:space="preserve"> val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ószínüség, ha a mérések száma </w:t>
      </w:r>
      <w:r>
        <w:rPr>
          <w:rFonts w:eastAsia="Wingdings" w:cs="Arial" w:ascii="Arial" w:hAnsi="Arial"/>
          <w:sz w:val="22"/>
          <w:szCs w:val="22"/>
        </w:rPr>
        <w:t xml:space="preserve"> </w:t>
      </w:r>
      <w:r>
        <w:rPr>
          <w:rFonts w:eastAsia="Wingdings" w:cs="Wingdings" w:ascii="Wingdings" w:hAnsi="Wingdings"/>
          <w:sz w:val="22"/>
          <w:szCs w:val="22"/>
        </w:rPr>
        <w:t>à</w:t>
      </w:r>
      <w:r>
        <w:rPr>
          <w:rFonts w:eastAsia="Wingdings" w:cs="Arial" w:ascii="Arial" w:hAnsi="Arial"/>
          <w:sz w:val="22"/>
          <w:szCs w:val="22"/>
        </w:rPr>
        <w:t xml:space="preserve"> v</w:t>
      </w:r>
      <w:r>
        <w:rPr>
          <w:rFonts w:eastAsia="Wingdings" w:cs="Arial" w:ascii="Arial" w:hAnsi="Arial"/>
          <w:sz w:val="22"/>
          <w:szCs w:val="22"/>
          <w:lang w:val="hu-HU"/>
        </w:rPr>
        <w:t>égtelen</w:t>
      </w:r>
    </w:p>
    <w:p>
      <w:pPr>
        <w:pStyle w:val="TextBody"/>
        <w:numPr>
          <w:ilvl w:val="0"/>
          <w:numId w:val="2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Valószinüségi változók típusai:</w:t>
        <w:br/>
        <w:t>Nominális, Ordinális, Intervallum, Arányos</w:t>
      </w:r>
    </w:p>
    <w:p>
      <w:pPr>
        <w:pStyle w:val="TextBody"/>
        <w:numPr>
          <w:ilvl w:val="0"/>
          <w:numId w:val="2"/>
        </w:numPr>
        <w:spacing w:before="0" w:after="29"/>
        <w:jc w:val="both"/>
        <w:rPr>
          <w:rFonts w:eastAsia="Wingdings"/>
        </w:rPr>
      </w:pPr>
      <w:r>
        <w:rPr>
          <w:rFonts w:eastAsia="Wingdings" w:cs="Arial" w:ascii="Arial" w:hAnsi="Arial"/>
          <w:sz w:val="22"/>
          <w:szCs w:val="22"/>
          <w:lang w:val="hu-HU"/>
        </w:rPr>
        <w:t>Populáció (véges</w:t>
      </w:r>
      <w:r>
        <w:rPr>
          <w:rFonts w:eastAsia="Wingdings" w:cs="Arial" w:ascii="Arial" w:hAnsi="Arial"/>
          <w:sz w:val="22"/>
          <w:szCs w:val="22"/>
        </w:rPr>
        <w:t>/</w:t>
      </w:r>
      <w:r>
        <w:rPr>
          <w:rFonts w:eastAsia="Wingdings" w:cs="Arial" w:ascii="Arial" w:hAnsi="Arial"/>
          <w:sz w:val="22"/>
          <w:szCs w:val="22"/>
          <w:lang w:val="hu-HU"/>
        </w:rPr>
        <w:t>végtelen) - mintavételezés</w:t>
      </w:r>
      <w:r>
        <w:rPr>
          <w:rFonts w:eastAsia="Wingdings" w:cs="Arial" w:ascii="Arial" w:hAnsi="Arial"/>
          <w:sz w:val="22"/>
          <w:szCs w:val="22"/>
        </w:rPr>
        <w:t xml:space="preserve"> </w:t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5940425" cy="185991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4235" cy="1508125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29"/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</w:r>
    </w:p>
    <w:p>
      <w:pPr>
        <w:pStyle w:val="TextBody"/>
        <w:numPr>
          <w:ilvl w:val="0"/>
          <w:numId w:val="5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Elemi esemény</w:t>
      </w:r>
    </w:p>
    <w:p>
      <w:pPr>
        <w:pStyle w:val="TextBody"/>
        <w:numPr>
          <w:ilvl w:val="0"/>
          <w:numId w:val="5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Független események</w:t>
      </w:r>
    </w:p>
    <w:p>
      <w:pPr>
        <w:pStyle w:val="TextBody"/>
        <w:numPr>
          <w:ilvl w:val="0"/>
          <w:numId w:val="5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Egymást kölcsönösen kizáró események</w:t>
      </w:r>
    </w:p>
    <w:p>
      <w:pPr>
        <w:pStyle w:val="TextBody"/>
        <w:numPr>
          <w:ilvl w:val="0"/>
          <w:numId w:val="5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Teljes eseményrendszer (Valamelyik biztosan bekövetkezik)</w:t>
      </w:r>
    </w:p>
    <w:p>
      <w:pPr>
        <w:pStyle w:val="TextBody"/>
        <w:numPr>
          <w:ilvl w:val="0"/>
          <w:numId w:val="5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Elemi valószínűségek összeadhatók (egymást kizáró események valószínűsége additív)</w:t>
      </w:r>
    </w:p>
    <w:p>
      <w:pPr>
        <w:pStyle w:val="TextBody"/>
        <w:numPr>
          <w:ilvl w:val="0"/>
          <w:numId w:val="5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 xml:space="preserve">(Független) Elemi valószínűségek összeszorozhatók (is-is) </w:t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eastAsia="Wingdings" w:cs="Arial" w:ascii="Arial" w:hAnsi="Arial"/>
          <w:sz w:val="22"/>
          <w:szCs w:val="22"/>
          <w:lang w:val="hu-HU"/>
        </w:rPr>
        <w:t>Feltételes valószínüség</w:t>
      </w:r>
    </w:p>
    <w:p>
      <w:pPr>
        <w:pStyle w:val="TextBody"/>
        <w:numPr>
          <w:ilvl w:val="0"/>
          <w:numId w:val="3"/>
        </w:numPr>
        <w:spacing w:before="0" w:after="29"/>
        <w:jc w:val="both"/>
        <w:rPr>
          <w:rFonts w:eastAsia="Wingdings"/>
        </w:rPr>
      </w:pPr>
      <w:r>
        <w:rPr>
          <w:rFonts w:eastAsia="Wingdings" w:cs="Arial" w:ascii="Arial" w:hAnsi="Arial"/>
          <w:sz w:val="22"/>
          <w:szCs w:val="22"/>
        </w:rPr>
        <w:t xml:space="preserve">A </w:t>
      </w:r>
      <w:r>
        <w:rPr>
          <w:rFonts w:eastAsia="Wingdings" w:cs="Arial" w:ascii="Arial" w:hAnsi="Arial"/>
          <w:b/>
          <w:bCs/>
          <w:sz w:val="22"/>
          <w:szCs w:val="22"/>
        </w:rPr>
        <w:t xml:space="preserve">statisztika </w:t>
      </w:r>
      <w:r>
        <w:rPr>
          <w:rFonts w:eastAsia="Wingdings" w:cs="Arial" w:ascii="Arial" w:hAnsi="Arial"/>
          <w:sz w:val="22"/>
          <w:szCs w:val="22"/>
        </w:rPr>
        <w:t>az adatgy</w:t>
      </w:r>
      <w:r>
        <w:rPr>
          <w:rFonts w:eastAsia="Wingdings" w:cs="Arial" w:ascii="Arial" w:hAnsi="Arial"/>
          <w:sz w:val="22"/>
          <w:szCs w:val="22"/>
          <w:lang w:val="hu-HU"/>
        </w:rPr>
        <w:t>ű</w:t>
      </w:r>
      <w:r>
        <w:rPr>
          <w:rFonts w:eastAsia="Wingdings" w:cs="Arial" w:ascii="Arial" w:hAnsi="Arial"/>
          <w:sz w:val="22"/>
          <w:szCs w:val="22"/>
        </w:rPr>
        <w:t>jtés és feldolgozás módszertanával és elméletével foglalkozik.</w:t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  <w:t>Valamely statisztikai vizsgálat tárgyát képez</w:t>
      </w:r>
      <w:r>
        <w:rPr>
          <w:rFonts w:eastAsia="Wingdings" w:cs="Arial" w:ascii="Arial" w:hAnsi="Arial"/>
          <w:sz w:val="22"/>
          <w:szCs w:val="22"/>
          <w:lang w:val="hu-HU"/>
        </w:rPr>
        <w:t>ő</w:t>
      </w:r>
      <w:r>
        <w:rPr>
          <w:rFonts w:eastAsia="Wingdings" w:cs="Arial" w:ascii="Arial" w:hAnsi="Arial"/>
          <w:sz w:val="22"/>
          <w:szCs w:val="22"/>
        </w:rPr>
        <w:t xml:space="preserve">? elemek összességét </w:t>
      </w:r>
      <w:r>
        <w:rPr>
          <w:rFonts w:eastAsia="Wingdings" w:cs="Arial" w:ascii="Arial" w:hAnsi="Arial"/>
          <w:b/>
          <w:bCs/>
          <w:sz w:val="22"/>
          <w:szCs w:val="22"/>
        </w:rPr>
        <w:t>statisztikai sokaságnak</w:t>
      </w:r>
      <w:r>
        <w:rPr>
          <w:rFonts w:eastAsia="Wingdings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 xml:space="preserve">nevezzük. Legtöbbször a vizsgálatot úgy végzik, hogy </w:t>
      </w:r>
      <w:r>
        <w:rPr>
          <w:rFonts w:eastAsia="Wingdings" w:cs="Arial" w:ascii="Arial" w:hAnsi="Arial"/>
          <w:b/>
          <w:bCs/>
          <w:sz w:val="22"/>
          <w:szCs w:val="22"/>
        </w:rPr>
        <w:t xml:space="preserve">reprezentatív mintát </w:t>
      </w:r>
      <w:r>
        <w:rPr>
          <w:rFonts w:eastAsia="Wingdings" w:cs="Arial" w:ascii="Arial" w:hAnsi="Arial"/>
          <w:sz w:val="22"/>
          <w:szCs w:val="22"/>
        </w:rPr>
        <w:t>alkotnak, azaz a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>vizsgálat számára fontos megkülönböztet</w:t>
      </w:r>
      <w:r>
        <w:rPr>
          <w:rFonts w:eastAsia="Wingdings" w:cs="Arial" w:ascii="Arial" w:hAnsi="Arial"/>
          <w:sz w:val="22"/>
          <w:szCs w:val="22"/>
          <w:lang w:val="hu-HU"/>
        </w:rPr>
        <w:t>ő</w:t>
      </w:r>
      <w:r>
        <w:rPr>
          <w:rFonts w:eastAsia="Wingdings" w:cs="Arial" w:ascii="Arial" w:hAnsi="Arial"/>
          <w:sz w:val="22"/>
          <w:szCs w:val="22"/>
        </w:rPr>
        <w:t>? ismérvek segítségével véletlenszer</w:t>
      </w:r>
      <w:r>
        <w:rPr>
          <w:rFonts w:eastAsia="Wingdings" w:cs="Arial" w:ascii="Arial" w:hAnsi="Arial"/>
          <w:sz w:val="22"/>
          <w:szCs w:val="22"/>
          <w:lang w:val="hu-HU"/>
        </w:rPr>
        <w:t>ü</w:t>
      </w:r>
      <w:r>
        <w:rPr>
          <w:rFonts w:eastAsia="Wingdings" w:cs="Arial" w:ascii="Arial" w:hAnsi="Arial"/>
          <w:sz w:val="22"/>
          <w:szCs w:val="22"/>
        </w:rPr>
        <w:t>en egy kisebb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>részhalmazt választanak ki. Ilyenkor a kapott eredményeket becslésnek kell tekinteni, és meg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>kell határozni a lehetséges hiba mértékét</w:t>
      </w:r>
    </w:p>
    <w:p>
      <w:pPr>
        <w:pStyle w:val="TextBody"/>
        <w:spacing w:before="0" w:after="29"/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</w:r>
    </w:p>
    <w:p>
      <w:pPr>
        <w:pStyle w:val="TextBody"/>
        <w:numPr>
          <w:ilvl w:val="0"/>
          <w:numId w:val="7"/>
        </w:numPr>
        <w:spacing w:before="0" w:after="29"/>
        <w:jc w:val="both"/>
        <w:rPr>
          <w:rFonts w:eastAsia="Wingdings"/>
        </w:rPr>
      </w:pPr>
      <w:r>
        <w:rPr>
          <w:rFonts w:eastAsia="Wingdings" w:cs="Arial" w:ascii="Arial" w:hAnsi="Arial"/>
          <w:sz w:val="22"/>
          <w:szCs w:val="22"/>
        </w:rPr>
        <w:t>A minta vizsgálatának eredményébõl következtetünk a sokaságra, a minta vétele tehát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 xml:space="preserve">az eredmények értéke szempontjából elsõrendûen fontos. A minta legyen </w:t>
      </w:r>
    </w:p>
    <w:p>
      <w:pPr>
        <w:pStyle w:val="TextBody"/>
        <w:spacing w:before="0" w:after="29"/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  <w:t>(a) reprezentatív, összetételében képviselje helyesen a sokaságot, amelybõl vették,</w:t>
      </w:r>
    </w:p>
    <w:p>
      <w:pPr>
        <w:pStyle w:val="TextBody"/>
        <w:spacing w:before="0" w:after="29"/>
        <w:jc w:val="both"/>
        <w:rPr>
          <w:rFonts w:eastAsia="Wingdings"/>
        </w:rPr>
      </w:pPr>
      <w:r>
        <w:rPr>
          <w:rFonts w:eastAsia="Wingdings" w:cs="Arial" w:ascii="Arial" w:hAnsi="Arial"/>
          <w:sz w:val="22"/>
          <w:szCs w:val="22"/>
        </w:rPr>
        <w:t>(b) véletlen, a mintaelemek kerüljenek egymástól függetlenül, egyenlõ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>valószínûséggel a mintába,</w:t>
      </w:r>
    </w:p>
    <w:p>
      <w:pPr>
        <w:pStyle w:val="TextBody"/>
        <w:spacing w:before="0" w:after="29"/>
        <w:jc w:val="both"/>
        <w:rPr>
          <w:rFonts w:eastAsia="Wingdings"/>
        </w:rPr>
      </w:pPr>
      <w:r>
        <w:rPr>
          <w:rFonts w:eastAsia="Wingdings" w:cs="Arial" w:ascii="Arial" w:hAnsi="Arial"/>
          <w:sz w:val="22"/>
          <w:szCs w:val="22"/>
        </w:rPr>
        <w:t>(c) elégséges méretû, elegendõen nagy ahhoz, hogy a minta alapján levont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</w:t>
      </w:r>
      <w:r>
        <w:rPr>
          <w:rFonts w:eastAsia="Wingdings" w:cs="Arial" w:ascii="Arial" w:hAnsi="Arial"/>
          <w:sz w:val="22"/>
          <w:szCs w:val="22"/>
        </w:rPr>
        <w:t>következtetések kellõen valószínûek legyenek.</w:t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eastAsia="Wingdings" w:cs="Arial" w:ascii="Arial" w:hAnsi="Arial"/>
          <w:sz w:val="22"/>
          <w:szCs w:val="22"/>
          <w:lang w:val="hu-HU"/>
        </w:rPr>
        <w:t>Adatok ábrázolása</w:t>
      </w:r>
    </w:p>
    <w:p>
      <w:pPr>
        <w:pStyle w:val="TextBody"/>
        <w:numPr>
          <w:ilvl w:val="0"/>
          <w:numId w:val="4"/>
        </w:numPr>
        <w:spacing w:before="0" w:after="29"/>
        <w:jc w:val="both"/>
        <w:rPr>
          <w:rFonts w:eastAsia="Wingdings"/>
        </w:rPr>
      </w:pPr>
      <w:r>
        <w:rPr>
          <w:rFonts w:eastAsia="Wingdings" w:cs="Arial" w:ascii="Arial" w:hAnsi="Arial"/>
          <w:sz w:val="22"/>
          <w:szCs w:val="22"/>
          <w:lang w:val="hu-HU"/>
        </w:rPr>
        <w:t>Hisztogram</w:t>
      </w:r>
      <w:r>
        <w:rPr>
          <w:rFonts w:eastAsia="Wingdings" w:cs="Arial" w:ascii="Arial" w:hAnsi="Arial"/>
          <w:sz w:val="22"/>
          <w:szCs w:val="22"/>
        </w:rPr>
        <w:t xml:space="preserve"> </w:t>
      </w:r>
    </w:p>
    <w:p>
      <w:pPr>
        <w:pStyle w:val="TextBody"/>
        <w:spacing w:before="0" w:after="29"/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eastAsia="Wingdings" w:cs="Arial" w:ascii="Arial" w:hAnsi="Arial"/>
          <w:sz w:val="22"/>
          <w:szCs w:val="22"/>
          <w:lang w:val="hu-HU"/>
        </w:rPr>
        <w:t>Feladatok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Mi az elemi esemény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Mik a lehetséges kimenetelei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Azok valószínüsége (ha tudható)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Mi a teljes populáció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>Mi a minta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 xml:space="preserve">Histogram </w:t>
      </w:r>
    </w:p>
    <w:p>
      <w:pPr>
        <w:pStyle w:val="TextBody"/>
        <w:numPr>
          <w:ilvl w:val="0"/>
          <w:numId w:val="6"/>
        </w:numPr>
        <w:spacing w:before="0" w:after="29"/>
        <w:jc w:val="both"/>
        <w:rPr>
          <w:rFonts w:ascii="Arial" w:hAnsi="Arial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  <w:lang w:val="hu-HU"/>
        </w:rPr>
        <w:t xml:space="preserve">Relatív gyakoriság </w:t>
      </w:r>
      <w:r>
        <w:rPr>
          <w:rFonts w:eastAsia="Wingdings" w:cs="Arial" w:ascii="Arial" w:hAnsi="Arial"/>
          <w:sz w:val="22"/>
          <w:szCs w:val="22"/>
        </w:rPr>
        <w:t>/</w:t>
      </w:r>
      <w:r>
        <w:rPr>
          <w:rFonts w:eastAsia="Wingdings" w:cs="Arial" w:ascii="Arial" w:hAnsi="Arial"/>
          <w:sz w:val="22"/>
          <w:szCs w:val="22"/>
          <w:lang w:val="hu-HU"/>
        </w:rPr>
        <w:t xml:space="preserve"> eloszlás</w:t>
      </w:r>
    </w:p>
    <w:p>
      <w:pPr>
        <w:pStyle w:val="TextBody"/>
        <w:spacing w:before="0" w:after="29"/>
        <w:jc w:val="both"/>
        <w:rPr>
          <w:rFonts w:ascii="Arial" w:hAnsi="Arial" w:eastAsia="Wingdings" w:cs="Arial"/>
          <w:sz w:val="22"/>
          <w:szCs w:val="22"/>
          <w:lang w:val="hu-HU"/>
        </w:rPr>
      </w:pPr>
      <w:r>
        <w:rPr>
          <w:rFonts w:eastAsia="Wingdings" w:cs="Arial" w:ascii="Arial" w:hAnsi="Arial"/>
          <w:sz w:val="22"/>
          <w:szCs w:val="22"/>
          <w:lang w:val="hu-HU"/>
        </w:rPr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eastAsia="Wingdings" w:cs="Arial" w:ascii="Arial" w:hAnsi="Arial"/>
          <w:sz w:val="22"/>
          <w:szCs w:val="22"/>
          <w:lang w:val="hu-HU"/>
        </w:rPr>
        <w:t>Eloszlások jellemzése: átlag, szórás, stb.</w:t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3810635" cy="1116330"/>
            <wp:effectExtent l="0" t="0" r="0" b="0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103495" cy="1091565"/>
            <wp:effectExtent l="0" t="0" r="0" b="0"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810635" cy="625475"/>
            <wp:effectExtent l="0" t="0" r="0" b="0"/>
            <wp:docPr id="5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033010" cy="2023110"/>
            <wp:effectExtent l="0" t="0" r="0" b="0"/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4870" cy="777875"/>
            <wp:effectExtent l="0" t="0" r="0" b="0"/>
            <wp:docPr id="7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4235" cy="780415"/>
            <wp:effectExtent l="0" t="0" r="0" b="0"/>
            <wp:docPr id="8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3806190" cy="1118870"/>
            <wp:effectExtent l="0" t="0" r="0" b="0"/>
            <wp:docPr id="9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810635" cy="720090"/>
            <wp:effectExtent l="0" t="0" r="0" b="0"/>
            <wp:docPr id="10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809365" cy="834390"/>
            <wp:effectExtent l="0" t="0" r="0" b="0"/>
            <wp:docPr id="11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956175" cy="506730"/>
            <wp:effectExtent l="0" t="0" r="0" b="0"/>
            <wp:docPr id="12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262245" cy="478155"/>
            <wp:effectExtent l="0" t="0" r="0" b="0"/>
            <wp:docPr id="13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29"/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</w:r>
    </w:p>
    <w:p>
      <w:pPr>
        <w:pStyle w:val="TextBody"/>
        <w:spacing w:before="0" w:after="29"/>
        <w:jc w:val="both"/>
        <w:rPr>
          <w:rFonts w:ascii="Arial" w:hAnsi="Arial" w:cs="Arial"/>
          <w:sz w:val="22"/>
          <w:szCs w:val="22"/>
          <w:lang w:val="hu-HU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TextBody"/>
    <w:qFormat/>
    <w:pPr>
      <w:widowControl/>
      <w:numPr>
        <w:ilvl w:val="1"/>
        <w:numId w:val="1"/>
      </w:numPr>
      <w:suppressAutoHyphens w:val="false"/>
      <w:spacing w:before="100" w:after="100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sz w:val="22"/>
      <w:szCs w:val="22"/>
    </w:rPr>
  </w:style>
  <w:style w:type="character" w:styleId="WW8Num5z0">
    <w:name w:val="WW8Num5z0"/>
    <w:qFormat/>
    <w:rPr>
      <w:rFonts w:ascii="Times New Roman" w:hAnsi="Times New Roman" w:cs="Times New Roman"/>
      <w:sz w:val="22"/>
      <w:szCs w:val="22"/>
    </w:rPr>
  </w:style>
  <w:style w:type="character" w:styleId="WW8Num6z0">
    <w:name w:val="WW8Num6z0"/>
    <w:qFormat/>
    <w:rPr>
      <w:rFonts w:ascii="Times New Roman" w:hAnsi="Times New Roman" w:eastAsia="Wingdings" w:cs="Times New Roman"/>
      <w:sz w:val="22"/>
      <w:szCs w:val="22"/>
    </w:rPr>
  </w:style>
  <w:style w:type="character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sz w:val="22"/>
      <w:szCs w:val="22"/>
    </w:rPr>
  </w:style>
  <w:style w:type="character" w:styleId="WW8Num10z0">
    <w:name w:val="WW8Num10z0"/>
    <w:qFormat/>
    <w:rPr>
      <w:rFonts w:ascii="Times New Roman" w:hAnsi="Times New Roman" w:cs="Times New Roman"/>
      <w:sz w:val="22"/>
      <w:szCs w:val="22"/>
    </w:rPr>
  </w:style>
  <w:style w:type="character" w:styleId="WW8Num11z0">
    <w:name w:val="WW8Num11z0"/>
    <w:qFormat/>
    <w:rPr>
      <w:rFonts w:ascii="Times New Roman" w:hAnsi="Times New Roman" w:cs="Times New Roman"/>
      <w:sz w:val="22"/>
      <w:szCs w:val="22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>
      <w:rFonts w:ascii="Times New Roman" w:hAnsi="Times New Roman" w:cs="Times New Roman"/>
      <w:sz w:val="22"/>
      <w:szCs w:val="22"/>
    </w:rPr>
  </w:style>
  <w:style w:type="character" w:styleId="WW8Num15z0">
    <w:name w:val="WW8Num15z0"/>
    <w:qFormat/>
    <w:rPr>
      <w:rFonts w:ascii="Times New Roman" w:hAnsi="Times New Roman" w:cs="Times New Roman"/>
      <w:sz w:val="22"/>
      <w:szCs w:val="22"/>
    </w:rPr>
  </w:style>
  <w:style w:type="character" w:styleId="WW8Num16z0">
    <w:name w:val="WW8Num16z0"/>
    <w:qFormat/>
    <w:rPr>
      <w:rFonts w:ascii="Times New Roman" w:hAnsi="Times New Roman" w:cs="Times New Roman"/>
      <w:sz w:val="22"/>
      <w:szCs w:val="22"/>
    </w:rPr>
  </w:style>
  <w:style w:type="character" w:styleId="WW8Num17z0">
    <w:name w:val="WW8Num17z0"/>
    <w:qFormat/>
    <w:rPr>
      <w:rFonts w:ascii="Times New Roman" w:hAnsi="Times New Roman" w:eastAsia="Wingdings" w:cs="Times New Roman"/>
      <w:sz w:val="22"/>
      <w:szCs w:val="22"/>
    </w:rPr>
  </w:style>
  <w:style w:type="character" w:styleId="WW8Num18z0">
    <w:name w:val="WW8Num18z0"/>
    <w:qFormat/>
    <w:rPr>
      <w:rFonts w:ascii="Times New Roman" w:hAnsi="Times New Roman" w:cs="Times New Roman"/>
      <w:sz w:val="22"/>
      <w:szCs w:val="22"/>
    </w:rPr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WWDefaultParagraphFont1">
    <w:name w:val="WW-Default Paragraph Font1"/>
    <w:qFormat/>
    <w:rPr/>
  </w:style>
  <w:style w:type="character" w:styleId="Heading2Char">
    <w:name w:val="Heading 2 Char"/>
    <w:basedOn w:val="WWDefaultParagraphFont1"/>
    <w:qFormat/>
    <w:rPr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bidi="zxx"/>
    </w:rPr>
  </w:style>
  <w:style w:type="character" w:styleId="VisitedInternetLink">
    <w:name w:val="FollowedHyperlink"/>
    <w:rPr>
      <w:color w:val="800000"/>
      <w:u w:val="single"/>
      <w:lang w:val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LibreOffice/7.3.5.2$Linux_X86_64 LibreOffice_project/30$Build-2</Application>
  <AppVersion>15.0000</AppVersion>
  <Pages>3</Pages>
  <Words>295</Words>
  <Characters>2153</Characters>
  <CharactersWithSpaces>2408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2011-02-07T02:07:00Z</dcterms:created>
  <dc:creator>Peter Molnar</dc:creator>
  <dc:description/>
  <dc:language>en-US</dc:language>
  <cp:lastModifiedBy/>
  <dcterms:modified xsi:type="dcterms:W3CDTF">2022-09-06T11:05:19Z</dcterms:modified>
  <cp:revision>5</cp:revision>
  <dc:subject/>
  <dc:title/>
</cp:coreProperties>
</file>